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1BE3" w14:textId="77777777" w:rsidR="009F194D" w:rsidRPr="009F194D" w:rsidRDefault="009F194D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</w:pPr>
      <w:bookmarkStart w:id="0" w:name="_Hlk171002486"/>
      <w:r w:rsidRPr="009F194D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Έχεις υποβάλλει αίτηση συμμετοχής στο νέο επιδοτούμενο πρόγραμμα κατάρτισης ανέργων </w:t>
      </w:r>
      <w:r w:rsidR="00327CCE" w:rsidRPr="009F194D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στις πράσινες δεξιότητες 200 ωρών; </w:t>
      </w:r>
      <w:r w:rsidR="00327CCE" w:rsidRPr="009F194D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br/>
      </w:r>
    </w:p>
    <w:p w14:paraId="7D88806B" w14:textId="723FDFD0" w:rsidR="00327CCE" w:rsidRPr="009F194D" w:rsidRDefault="00327CCE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34"/>
          <w:szCs w:val="34"/>
        </w:rPr>
      </w:pPr>
      <w:r w:rsidRPr="009F194D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Εμπιστεύσου το </w:t>
      </w:r>
      <w:r w:rsidRPr="009F194D">
        <w:rPr>
          <w:rFonts w:ascii="Liberation Sans Narrow" w:hAnsi="Liberation Sans Narrow" w:cs="Calibri"/>
          <w:b/>
          <w:bCs/>
          <w:color w:val="009999"/>
          <w:sz w:val="34"/>
          <w:szCs w:val="34"/>
        </w:rPr>
        <w:t>ΙΝ-ΕΣΑμεΑ ΚΔΒΜ</w:t>
      </w:r>
      <w:r w:rsidRPr="009F194D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 για την επαγγελματική σου εξέλιξη.</w:t>
      </w:r>
      <w:r w:rsidRPr="009F194D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br/>
      </w:r>
    </w:p>
    <w:p w14:paraId="3A51577A" w14:textId="77777777" w:rsidR="00E410A9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</w:rPr>
        <w:drawing>
          <wp:inline distT="0" distB="0" distL="0" distR="0" wp14:anchorId="459D42C2" wp14:editId="3D16EF02">
            <wp:extent cx="1038225" cy="1273628"/>
            <wp:effectExtent l="0" t="0" r="0" b="3175"/>
            <wp:docPr id="1083212244" name="Εικόνα 1" descr="Εικόνα που περιέχει γραφικά, clipart, γραμματοσειρ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12244" name="Εικόνα 1" descr="Εικόνα που περιέχει γραφικά, clipart, γραμματοσειρά, γραφιστικ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3" cy="127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187B7" w14:textId="77777777" w:rsidR="00E410A9" w:rsidRPr="00327CCE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</w:pPr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 xml:space="preserve">«Προγράμματα Συνεχιζόμενης Επαγγελματικής Κατάρτισης </w:t>
      </w:r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br/>
        <w:t xml:space="preserve">για 50.000 Ωφελούμενους </w:t>
      </w:r>
      <w:bookmarkStart w:id="1" w:name="_Hlk185412067"/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 xml:space="preserve">Ανέργους σε ψηφιακές και πράσινες δεξιότητες </w:t>
      </w:r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br/>
        <w:t xml:space="preserve">και σε δεξιότητες οικονομικού </w:t>
      </w:r>
      <w:proofErr w:type="spellStart"/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>εγγραμματισμού</w:t>
      </w:r>
      <w:bookmarkEnd w:id="1"/>
      <w:proofErr w:type="spellEnd"/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>»</w:t>
      </w:r>
    </w:p>
    <w:p w14:paraId="285047F5" w14:textId="77777777" w:rsidR="00E410A9" w:rsidRDefault="00E410A9" w:rsidP="00DE2536">
      <w:pPr>
        <w:shd w:val="clear" w:color="auto" w:fill="FFFFFF"/>
        <w:spacing w:after="0" w:line="288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</w:p>
    <w:p w14:paraId="2AE538A1" w14:textId="77777777" w:rsidR="00E410A9" w:rsidRPr="007A0413" w:rsidRDefault="00E410A9" w:rsidP="00DE2536">
      <w:pPr>
        <w:shd w:val="clear" w:color="auto" w:fill="FFFFFF"/>
        <w:spacing w:after="240" w:line="288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173016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To </w:t>
      </w:r>
      <w:r w:rsidRPr="00E61140">
        <w:rPr>
          <w:rFonts w:ascii="Liberation Sans Narrow" w:eastAsia="Times New Roman" w:hAnsi="Liberation Sans Narrow" w:cs="Times New Roman"/>
          <w:b/>
          <w:bCs/>
          <w:color w:val="297889"/>
          <w:sz w:val="24"/>
          <w:szCs w:val="24"/>
          <w:lang w:eastAsia="el-GR"/>
        </w:rPr>
        <w:t>Κέντρο Δια Βίου Μάθησης (ΚΔΒΜ)</w:t>
      </w:r>
      <w:r w:rsidRPr="00E61140">
        <w:rPr>
          <w:rFonts w:ascii="Liberation Sans Narrow" w:eastAsia="Times New Roman" w:hAnsi="Liberation Sans Narrow" w:cs="Times New Roman"/>
          <w:color w:val="297889"/>
          <w:sz w:val="24"/>
          <w:szCs w:val="24"/>
          <w:lang w:eastAsia="el-GR"/>
        </w:rPr>
        <w:t xml:space="preserve"> </w:t>
      </w:r>
      <w:r w:rsidRPr="00E6114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του </w:t>
      </w:r>
      <w:hyperlink r:id="rId9" w:history="1">
        <w:r w:rsidRPr="009079B0">
          <w:rPr>
            <w:rStyle w:val="-"/>
            <w:rFonts w:ascii="Liberation Sans Narrow" w:eastAsia="Times New Roman" w:hAnsi="Liberation Sans Narrow" w:cs="Times New Roman"/>
            <w:b/>
            <w:bCs/>
            <w:color w:val="297889"/>
            <w:sz w:val="24"/>
            <w:szCs w:val="24"/>
            <w:lang w:eastAsia="el-GR"/>
          </w:rPr>
          <w:t>Ινστιτούτου της Εθνικής Συνομοσπονδίας Ατόμων με Αναπηρία &amp; Χρόνιες Παθήσε</w:t>
        </w:r>
        <w:r w:rsidRPr="009079B0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ις «ΙΝ-ΕΣΑμεΑ»</w:t>
        </w:r>
      </w:hyperlink>
      <w:r w:rsidRPr="00173016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 xml:space="preserve"> </w:t>
      </w:r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>ως «</w:t>
      </w:r>
      <w:proofErr w:type="spellStart"/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>Πάροχος</w:t>
      </w:r>
      <w:proofErr w:type="spellEnd"/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 xml:space="preserve"> Κατάρτισης», πρόκειται να υλοποιήσει </w:t>
      </w:r>
      <w:r w:rsidRPr="007A0413">
        <w:rPr>
          <w:rFonts w:ascii="Liberation Sans Narrow" w:hAnsi="Liberation Sans Narrow"/>
          <w:sz w:val="24"/>
          <w:szCs w:val="24"/>
        </w:rPr>
        <w:t xml:space="preserve">«Προγράμματα Συνεχιζόμενης Επαγγελματικής Κατάρτισης για 50.000 Ωφελούμενους Ανέργους σε ψηφιακές και πράσινες δεξιότητες και σε δεξιότητες οικονομικού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εγγραμματισμού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» στο πλαίσιο του έργου «Προγράμματα αναβάθμισης δεξιοτήτων και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επανακατάρτισης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 σε κλάδους υψηλής ζήτησης με έμφαση στις ψηφιακές και πράσινες δεξιότητες» (MIS 5157226) της Δράσης 16913 του Εθνικού Σχεδίου Ανάκαμψης και Ανθεκτικότητας "Ελλάδα 2.0" με τη χρηματοδότηση της Ευρωπαϊκής Ένωσης - “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Next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GenerationEU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>"</w:t>
      </w:r>
      <w:r w:rsidRPr="007A041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με επιχορήγηση από την ΔΥΠΑ (Δημόσια Υπηρεσία Απασχόλησης)</w:t>
      </w:r>
    </w:p>
    <w:p w14:paraId="36BA3BED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 xml:space="preserve">Αντικείμενο: </w:t>
      </w:r>
    </w:p>
    <w:p w14:paraId="2199B8DC" w14:textId="77777777" w:rsidR="00E410A9" w:rsidRPr="009B0538" w:rsidRDefault="00E410A9" w:rsidP="00DE253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88" w:lineRule="auto"/>
        <w:ind w:left="426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Προγράμματα θεωρητικής κατάρτισης διάρκειας 200 ωρών </w:t>
      </w:r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που οδηγούν σε απόκτηση ψηφιακών (μεσαίου ή/ και προχωρημένου επιπέδου), “πράσινων”, καθώς και δεξιοτήτων οικονομικού </w:t>
      </w:r>
      <w:proofErr w:type="spellStart"/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εγγραμματισμού</w:t>
      </w:r>
      <w:proofErr w:type="spellEnd"/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. </w:t>
      </w:r>
    </w:p>
    <w:p w14:paraId="21558785" w14:textId="77777777" w:rsidR="00E410A9" w:rsidRDefault="00E410A9" w:rsidP="00DE253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288" w:lineRule="auto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Πιστοποίηση των γνώσεων και δεξιοτήτων </w:t>
      </w:r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που θα αποκτηθούν στο πλαίσιο των προγραμμάτων κατάρτισης.</w:t>
      </w:r>
    </w:p>
    <w:p w14:paraId="693CCA9D" w14:textId="77777777" w:rsidR="00E410A9" w:rsidRPr="004A4383" w:rsidRDefault="00E410A9" w:rsidP="00327CCE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Μέθοδοι Εκπαίδευσης:</w:t>
      </w:r>
    </w:p>
    <w:p w14:paraId="5C35C5F2" w14:textId="77777777" w:rsidR="00E410A9" w:rsidRPr="00AA46B0" w:rsidRDefault="00E410A9" w:rsidP="00DE2536">
      <w:pPr>
        <w:shd w:val="clear" w:color="auto" w:fill="FFFFFF"/>
        <w:spacing w:after="0" w:line="288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Η θεωρητική </w:t>
      </w:r>
      <w:r w:rsidRPr="00533D6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κατάρτιση διάρκειας 200 ωρών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θα πραγματοποιηθεί με τις παρακάτω μεθόδους εκπαίδευσης:</w:t>
      </w:r>
    </w:p>
    <w:p w14:paraId="15F7B7BF" w14:textId="77777777" w:rsidR="00E410A9" w:rsidRPr="00464829" w:rsidRDefault="00E410A9" w:rsidP="00DE2536">
      <w:pPr>
        <w:pStyle w:val="a6"/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lastRenderedPageBreak/>
        <w:t>70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δια ζώσης εκπαίδευση</w:t>
      </w:r>
    </w:p>
    <w:p w14:paraId="5B50E444" w14:textId="77777777" w:rsidR="00E410A9" w:rsidRPr="00464829" w:rsidRDefault="00E410A9" w:rsidP="00DE2536">
      <w:pPr>
        <w:pStyle w:val="a6"/>
        <w:numPr>
          <w:ilvl w:val="0"/>
          <w:numId w:val="9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70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σύγχρονη εξ αποστάσεως εκπαίδευση</w:t>
      </w:r>
      <w:r w:rsidRPr="00464829">
        <w:rPr>
          <w:rFonts w:ascii="Liberation Sans Narrow" w:eastAsia="Times New Roman" w:hAnsi="Liberation Sans Narrow" w:cs="Times New Roman"/>
          <w:lang w:eastAsia="el-GR"/>
        </w:rPr>
        <w:t xml:space="preserve"> </w:t>
      </w:r>
    </w:p>
    <w:p w14:paraId="4951E24A" w14:textId="77777777" w:rsidR="00E410A9" w:rsidRDefault="00E410A9" w:rsidP="00DE2536">
      <w:pPr>
        <w:pStyle w:val="a6"/>
        <w:numPr>
          <w:ilvl w:val="0"/>
          <w:numId w:val="9"/>
        </w:numPr>
        <w:shd w:val="clear" w:color="auto" w:fill="FFFFFF"/>
        <w:spacing w:after="24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 w:cs="Times New Roman"/>
          <w:b/>
          <w:bCs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60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ασύγχρονη εξ αποστάσεως εκπαίδευση.</w:t>
      </w:r>
    </w:p>
    <w:p w14:paraId="656305B3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Εκπαιδευτικό Επίδομα:</w:t>
      </w:r>
    </w:p>
    <w:p w14:paraId="22DE958C" w14:textId="77777777" w:rsidR="00E410A9" w:rsidRPr="00961ED5" w:rsidRDefault="00E410A9" w:rsidP="00DE2536">
      <w:pPr>
        <w:autoSpaceDE w:val="0"/>
        <w:autoSpaceDN w:val="0"/>
        <w:adjustRightInd w:val="0"/>
        <w:spacing w:after="240" w:line="288" w:lineRule="auto"/>
        <w:ind w:firstLine="720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>
        <w:rPr>
          <w:rFonts w:ascii="Liberation Sans Narrow" w:hAnsi="Liberation Sans Narrow" w:cs="Calibri"/>
          <w:sz w:val="24"/>
          <w:szCs w:val="24"/>
        </w:rPr>
        <w:t>Κ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άθε ωφελούμενος που θα </w:t>
      </w:r>
      <w:r w:rsidRPr="00D32AF6">
        <w:rPr>
          <w:rFonts w:ascii="Liberation Sans Narrow" w:hAnsi="Liberation Sans Narrow" w:cs="Calibri"/>
          <w:b/>
          <w:bCs/>
          <w:sz w:val="24"/>
          <w:szCs w:val="24"/>
        </w:rPr>
        <w:t>ολοκληρώσει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 το πρόγραμμα Συνεχιζόμενης Επαγγελματικής Κατάρτισης και </w:t>
      </w:r>
      <w:r w:rsidRPr="00D32AF6">
        <w:rPr>
          <w:rFonts w:ascii="Liberation Sans Narrow" w:hAnsi="Liberation Sans Narrow" w:cs="Calibri"/>
          <w:b/>
          <w:bCs/>
          <w:sz w:val="24"/>
          <w:szCs w:val="24"/>
        </w:rPr>
        <w:t>πετύχει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 στις εξετάσεις Πιστοποίησης, σύμφωνα με τους όρους της παρούσας, δικαιούται να λάβει </w:t>
      </w:r>
      <w:r w:rsidRPr="00464829">
        <w:rPr>
          <w:rFonts w:ascii="Liberation Sans Narrow" w:hAnsi="Liberation Sans Narrow" w:cs="Calibri"/>
          <w:b/>
          <w:bCs/>
          <w:sz w:val="24"/>
          <w:szCs w:val="24"/>
        </w:rPr>
        <w:t xml:space="preserve">εκπαιδευτικό επίδομα </w:t>
      </w:r>
      <w:r>
        <w:rPr>
          <w:rFonts w:ascii="Liberation Sans Narrow" w:hAnsi="Liberation Sans Narrow" w:cs="Calibri"/>
          <w:b/>
          <w:bCs/>
          <w:sz w:val="24"/>
          <w:szCs w:val="24"/>
        </w:rPr>
        <w:t>1.000</w:t>
      </w:r>
      <w:r w:rsidRPr="00464829">
        <w:rPr>
          <w:rFonts w:ascii="Liberation Sans Narrow" w:hAnsi="Liberation Sans Narrow" w:cs="Calibri"/>
          <w:b/>
          <w:bCs/>
          <w:sz w:val="24"/>
          <w:szCs w:val="24"/>
        </w:rPr>
        <w:t>€</w:t>
      </w:r>
      <w:r>
        <w:rPr>
          <w:rFonts w:ascii="Liberation Sans Narrow" w:hAnsi="Liberation Sans Narrow" w:cs="Calibri"/>
          <w:sz w:val="24"/>
          <w:szCs w:val="24"/>
        </w:rPr>
        <w:t xml:space="preserve"> </w:t>
      </w:r>
      <w:r w:rsidRPr="00464829">
        <w:rPr>
          <w:rFonts w:ascii="Liberation Sans Narrow" w:hAnsi="Liberation Sans Narrow" w:cs="Calibri"/>
          <w:sz w:val="24"/>
          <w:szCs w:val="24"/>
        </w:rPr>
        <w:t>(</w:t>
      </w:r>
      <w:r w:rsidRPr="00464829">
        <w:rPr>
          <w:rFonts w:ascii="Liberation Sans Narrow" w:hAnsi="Liberation Sans Narrow" w:cs="Calibri-Bold"/>
          <w:sz w:val="24"/>
          <w:szCs w:val="24"/>
        </w:rPr>
        <w:t>5€ / ώρα</w:t>
      </w:r>
      <w:r w:rsidRPr="00961ED5">
        <w:rPr>
          <w:rFonts w:ascii="Liberation Sans Narrow" w:hAnsi="Liberation Sans Narrow" w:cs="Calibri-Bold"/>
          <w:b/>
          <w:bCs/>
          <w:sz w:val="24"/>
          <w:szCs w:val="24"/>
        </w:rPr>
        <w:t xml:space="preserve"> </w:t>
      </w:r>
      <w:r w:rsidRPr="00961ED5">
        <w:rPr>
          <w:rFonts w:ascii="Liberation Sans Narrow" w:hAnsi="Liberation Sans Narrow" w:cs="Calibri"/>
          <w:sz w:val="24"/>
          <w:szCs w:val="24"/>
        </w:rPr>
        <w:t>κατάρτισης, μη συμπεριλαμβανομένων των ασφαλιστικών εισφορών</w:t>
      </w:r>
      <w:r>
        <w:rPr>
          <w:rFonts w:ascii="Liberation Sans Narrow" w:hAnsi="Liberation Sans Narrow" w:cs="Calibri"/>
          <w:sz w:val="24"/>
          <w:szCs w:val="24"/>
        </w:rPr>
        <w:t>)</w:t>
      </w:r>
    </w:p>
    <w:p w14:paraId="65154FD5" w14:textId="77777777" w:rsidR="00E410A9" w:rsidRPr="004A4383" w:rsidRDefault="00E410A9" w:rsidP="00327CCE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bookmarkStart w:id="2" w:name="_Hlk83210177"/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 xml:space="preserve">Διαδικασία Ένταξης στο Πρόγραμμα </w:t>
      </w:r>
    </w:p>
    <w:bookmarkEnd w:id="0"/>
    <w:bookmarkEnd w:id="2"/>
    <w:p w14:paraId="502C3251" w14:textId="77777777" w:rsidR="00327CCE" w:rsidRPr="002C3935" w:rsidRDefault="00327CCE" w:rsidP="00327CCE">
      <w:pPr>
        <w:pStyle w:val="a6"/>
        <w:numPr>
          <w:ilvl w:val="0"/>
          <w:numId w:val="11"/>
        </w:numPr>
        <w:autoSpaceDE w:val="0"/>
        <w:autoSpaceDN w:val="0"/>
        <w:spacing w:before="120" w:after="0" w:line="240" w:lineRule="auto"/>
        <w:jc w:val="both"/>
        <w:rPr>
          <w:rFonts w:ascii="Liberation Sans Narrow" w:hAnsi="Liberation Sans Narrow"/>
          <w:b/>
          <w:bCs/>
        </w:rPr>
      </w:pPr>
      <w:r w:rsidRPr="002C3935">
        <w:rPr>
          <w:rFonts w:ascii="Liberation Sans Narrow" w:hAnsi="Liberation Sans Narrow"/>
          <w:b/>
          <w:bCs/>
        </w:rPr>
        <w:t xml:space="preserve">ΕΠΙΛΟΓΗ ΠΑΡΟΧΟΥ ΚΑΤΑΡΤΙΣΗΣ: </w:t>
      </w:r>
    </w:p>
    <w:p w14:paraId="4A93314E" w14:textId="77777777" w:rsidR="00327CCE" w:rsidRDefault="00327CCE" w:rsidP="00327CCE">
      <w:pPr>
        <w:spacing w:after="240" w:line="240" w:lineRule="auto"/>
        <w:ind w:left="357"/>
        <w:jc w:val="both"/>
      </w:pPr>
      <w:r w:rsidRPr="002C3935">
        <w:rPr>
          <w:rFonts w:ascii="Liberation Sans Narrow" w:hAnsi="Liberation Sans Narrow"/>
          <w:b/>
          <w:bCs/>
          <w:sz w:val="24"/>
          <w:szCs w:val="24"/>
          <w:lang w:eastAsia="el-GR"/>
        </w:rPr>
        <w:t>Αποστολή «Αίτησης Συμμετοχής»</w:t>
      </w:r>
      <w:r w:rsidRPr="002C3935">
        <w:rPr>
          <w:rFonts w:ascii="Liberation Sans Narrow" w:hAnsi="Liberation Sans Narrow"/>
          <w:sz w:val="24"/>
          <w:szCs w:val="24"/>
          <w:lang w:eastAsia="el-GR"/>
        </w:rPr>
        <w:t xml:space="preserve"> με τον ΚΑΥΑΣ και όλα τα </w:t>
      </w:r>
      <w:r w:rsidRPr="002C3935">
        <w:rPr>
          <w:rFonts w:ascii="Liberation Sans Narrow" w:hAnsi="Liberation Sans Narrow"/>
          <w:b/>
          <w:bCs/>
          <w:sz w:val="24"/>
          <w:szCs w:val="24"/>
          <w:lang w:eastAsia="el-GR"/>
        </w:rPr>
        <w:t>συνημμένα δικαιολογητικά</w:t>
      </w:r>
      <w:r w:rsidRPr="002C3935">
        <w:rPr>
          <w:rFonts w:ascii="Liberation Sans Narrow" w:hAnsi="Liberation Sans Narrow"/>
          <w:sz w:val="24"/>
          <w:szCs w:val="24"/>
          <w:lang w:eastAsia="el-GR"/>
        </w:rPr>
        <w:t xml:space="preserve"> που καταθέσατε κατά την υποβολή της αίτησης, στο </w:t>
      </w:r>
      <w:r w:rsidRPr="002C3935">
        <w:rPr>
          <w:rFonts w:ascii="Liberation Sans Narrow" w:hAnsi="Liberation Sans Narrow"/>
          <w:b/>
          <w:bCs/>
          <w:sz w:val="24"/>
          <w:szCs w:val="24"/>
          <w:lang w:eastAsia="el-GR"/>
        </w:rPr>
        <w:t xml:space="preserve">email </w:t>
      </w:r>
      <w:hyperlink r:id="rId10" w:history="1">
        <w:r w:rsidRPr="002C3935">
          <w:rPr>
            <w:rStyle w:val="-"/>
            <w:rFonts w:ascii="Liberation Sans Narrow" w:hAnsi="Liberation Sans Narrow"/>
            <w:b/>
            <w:bCs/>
            <w:color w:val="auto"/>
            <w:sz w:val="24"/>
            <w:szCs w:val="24"/>
            <w:lang w:eastAsia="el-GR"/>
          </w:rPr>
          <w:t>kdbm@in-esamea.gr</w:t>
        </w:r>
      </w:hyperlink>
    </w:p>
    <w:p w14:paraId="0BD75C0C" w14:textId="77777777" w:rsidR="00327CCE" w:rsidRPr="002C3935" w:rsidRDefault="00327CCE" w:rsidP="00327CCE">
      <w:pPr>
        <w:pStyle w:val="a6"/>
        <w:numPr>
          <w:ilvl w:val="0"/>
          <w:numId w:val="11"/>
        </w:numPr>
        <w:autoSpaceDE w:val="0"/>
        <w:autoSpaceDN w:val="0"/>
        <w:spacing w:before="120" w:after="0" w:line="240" w:lineRule="auto"/>
        <w:jc w:val="both"/>
        <w:rPr>
          <w:rFonts w:ascii="Liberation Sans Narrow" w:hAnsi="Liberation Sans Narrow"/>
          <w:b/>
          <w:bCs/>
        </w:rPr>
      </w:pPr>
      <w:r w:rsidRPr="002C3935">
        <w:rPr>
          <w:rFonts w:ascii="Liberation Sans Narrow" w:hAnsi="Liberation Sans Narrow"/>
          <w:b/>
          <w:bCs/>
        </w:rPr>
        <w:t>ΕΠΙΛΟΓΗ ΑΝΤΙΚΕΙΜΕΝΟΥ ΚΑΤΑΡΤΙΣΗΣ:</w:t>
      </w:r>
    </w:p>
    <w:p w14:paraId="5FF3029D" w14:textId="77777777" w:rsidR="00327CCE" w:rsidRPr="002C3935" w:rsidRDefault="00327CCE" w:rsidP="00327CCE">
      <w:pPr>
        <w:spacing w:after="240" w:line="240" w:lineRule="auto"/>
        <w:ind w:left="357"/>
        <w:jc w:val="both"/>
        <w:rPr>
          <w:rFonts w:ascii="Liberation Sans Narrow" w:hAnsi="Liberation Sans Narrow"/>
          <w:sz w:val="24"/>
          <w:szCs w:val="24"/>
          <w:lang w:eastAsia="el-GR"/>
        </w:rPr>
      </w:pPr>
      <w:r w:rsidRPr="002C3935">
        <w:rPr>
          <w:rFonts w:ascii="Liberation Sans Narrow" w:hAnsi="Liberation Sans Narrow"/>
          <w:sz w:val="24"/>
          <w:szCs w:val="24"/>
          <w:lang w:eastAsia="el-GR"/>
        </w:rPr>
        <w:t>Με την παραλαβή των παραπάνω ο φορέας μας θα επικοινωνήσει μαζί σας για την διαδικασία της επιλογής αντικειμένου κατάρτισης και τη</w:t>
      </w:r>
      <w:r>
        <w:rPr>
          <w:rFonts w:ascii="Liberation Sans Narrow" w:hAnsi="Liberation Sans Narrow"/>
          <w:sz w:val="24"/>
          <w:szCs w:val="24"/>
          <w:lang w:eastAsia="el-GR"/>
        </w:rPr>
        <w:t>ν</w:t>
      </w:r>
      <w:r w:rsidRPr="002C3935">
        <w:rPr>
          <w:rFonts w:ascii="Liberation Sans Narrow" w:hAnsi="Liberation Sans Narrow"/>
          <w:sz w:val="24"/>
          <w:szCs w:val="24"/>
          <w:lang w:eastAsia="el-GR"/>
        </w:rPr>
        <w:t xml:space="preserve"> ένταξής σας σε τμήμα.</w:t>
      </w:r>
    </w:p>
    <w:p w14:paraId="08B81B1A" w14:textId="77777777" w:rsidR="00327CCE" w:rsidRPr="00327CCE" w:rsidRDefault="00327CCE" w:rsidP="00327CCE">
      <w:pPr>
        <w:pStyle w:val="a6"/>
        <w:numPr>
          <w:ilvl w:val="0"/>
          <w:numId w:val="11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327CCE">
        <w:rPr>
          <w:rFonts w:ascii="Liberation Sans Narrow" w:hAnsi="Liberation Sans Narrow" w:cs="Calibri"/>
          <w:b/>
          <w:bCs/>
          <w:color w:val="FFFFFF" w:themeColor="background1"/>
        </w:rPr>
        <w:t>Επικοινωνία :</w:t>
      </w:r>
    </w:p>
    <w:p w14:paraId="19F474A9" w14:textId="77777777" w:rsidR="00327CCE" w:rsidRDefault="00327CCE" w:rsidP="00327CCE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2C3935">
        <w:rPr>
          <w:rFonts w:ascii="Liberation Sans Narrow" w:hAnsi="Liberation Sans Narrow" w:cs="Calibri"/>
          <w:sz w:val="24"/>
          <w:szCs w:val="24"/>
        </w:rPr>
        <w:t>Για</w:t>
      </w:r>
      <w:r>
        <w:rPr>
          <w:rFonts w:ascii="Liberation Sans Narrow" w:hAnsi="Liberation Sans Narrow" w:cs="Calibri"/>
          <w:sz w:val="24"/>
          <w:szCs w:val="24"/>
        </w:rPr>
        <w:t xml:space="preserve"> πληροφορίες και </w:t>
      </w:r>
      <w:r w:rsidRPr="002C3935">
        <w:rPr>
          <w:rFonts w:ascii="Liberation Sans Narrow" w:hAnsi="Liberation Sans Narrow" w:cs="Calibri"/>
          <w:sz w:val="24"/>
          <w:szCs w:val="24"/>
        </w:rPr>
        <w:t xml:space="preserve">διευκρινήσεις </w:t>
      </w:r>
      <w:r>
        <w:rPr>
          <w:rFonts w:ascii="Liberation Sans Narrow" w:hAnsi="Liberation Sans Narrow" w:cs="Calibri"/>
          <w:sz w:val="24"/>
          <w:szCs w:val="24"/>
        </w:rPr>
        <w:t xml:space="preserve">μπορείτε να </w:t>
      </w:r>
      <w:r w:rsidRPr="002C3935">
        <w:rPr>
          <w:rFonts w:ascii="Liberation Sans Narrow" w:hAnsi="Liberation Sans Narrow" w:cs="Calibri"/>
          <w:sz w:val="24"/>
          <w:szCs w:val="24"/>
        </w:rPr>
        <w:t xml:space="preserve">επικοινωνήσετε με το </w:t>
      </w:r>
      <w:r w:rsidRPr="002C3935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>ΙΝ-ΕΣΑμεΑ ΚΔΒΜ</w:t>
      </w:r>
      <w:r w:rsidRPr="002C3935">
        <w:rPr>
          <w:rFonts w:ascii="Liberation Sans Narrow" w:hAnsi="Liberation Sans Narrow" w:cs="Calibri"/>
          <w:sz w:val="24"/>
          <w:szCs w:val="24"/>
        </w:rPr>
        <w:t>,</w:t>
      </w:r>
      <w:r>
        <w:rPr>
          <w:rFonts w:ascii="Liberation Sans Narrow" w:hAnsi="Liberation Sans Narrow" w:cs="Calibri"/>
          <w:sz w:val="24"/>
          <w:szCs w:val="24"/>
        </w:rPr>
        <w:t xml:space="preserve"> </w:t>
      </w:r>
      <w:r w:rsidRPr="002C3935">
        <w:rPr>
          <w:rFonts w:ascii="Liberation Sans Narrow" w:hAnsi="Liberation Sans Narrow" w:cs="ArialMT"/>
          <w:color w:val="000000"/>
          <w:sz w:val="24"/>
          <w:szCs w:val="24"/>
        </w:rPr>
        <w:t xml:space="preserve">στα </w:t>
      </w:r>
      <w:proofErr w:type="spellStart"/>
      <w:r w:rsidRPr="002C3935">
        <w:rPr>
          <w:rFonts w:ascii="Liberation Sans Narrow" w:hAnsi="Liberation Sans Narrow" w:cs="ArialMT"/>
          <w:color w:val="000000"/>
          <w:sz w:val="24"/>
          <w:szCs w:val="24"/>
        </w:rPr>
        <w:t>τηλ</w:t>
      </w:r>
      <w:proofErr w:type="spellEnd"/>
      <w:r w:rsidRPr="002C3935">
        <w:rPr>
          <w:rFonts w:ascii="Liberation Sans Narrow" w:hAnsi="Liberation Sans Narrow" w:cs="ArialMT"/>
          <w:color w:val="000000"/>
          <w:sz w:val="24"/>
          <w:szCs w:val="24"/>
        </w:rPr>
        <w:t xml:space="preserve"> </w:t>
      </w:r>
      <w:r w:rsidRPr="002C3935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Pr="002C3935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1" w:history="1">
        <w:r w:rsidRPr="002C3935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Pr="002C3935">
        <w:rPr>
          <w:rFonts w:ascii="Liberation Sans Narrow" w:hAnsi="Liberation Sans Narrow"/>
          <w:sz w:val="24"/>
          <w:szCs w:val="24"/>
        </w:rPr>
        <w:t xml:space="preserve">, </w:t>
      </w:r>
      <w:r w:rsidRPr="002C3935">
        <w:rPr>
          <w:rFonts w:ascii="Liberation Sans Narrow" w:hAnsi="Liberation Sans Narrow"/>
          <w:b/>
          <w:bCs/>
          <w:sz w:val="24"/>
          <w:szCs w:val="24"/>
        </w:rPr>
        <w:t>από</w:t>
      </w:r>
      <w:r w:rsidRPr="002C3935">
        <w:rPr>
          <w:rFonts w:ascii="Liberation Sans Narrow" w:hAnsi="Liberation Sans Narrow"/>
          <w:sz w:val="24"/>
          <w:szCs w:val="24"/>
        </w:rPr>
        <w:t xml:space="preserve"> </w:t>
      </w:r>
      <w:r w:rsidRPr="002C3935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522C446C" w14:textId="77777777" w:rsidR="00327CCE" w:rsidRDefault="00327CCE" w:rsidP="00327CCE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</w:p>
    <w:p w14:paraId="69AFDFF6" w14:textId="77777777" w:rsidR="00327CCE" w:rsidRDefault="00327CCE" w:rsidP="00327CCE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</w:p>
    <w:p w14:paraId="6A2EFDAD" w14:textId="77777777" w:rsidR="00E410A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428C878A">
            <wp:extent cx="666750" cy="819150"/>
            <wp:effectExtent l="0" t="0" r="0" b="0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5D73E5C9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eastAsia="el-GR"/>
        </w:rPr>
      </w:pPr>
      <w:proofErr w:type="spellStart"/>
      <w:r w:rsidRPr="000C7CE9">
        <w:rPr>
          <w:rFonts w:ascii="Liberation Sans Narrow" w:eastAsia="Times New Roman" w:hAnsi="Liberation Sans Narrow" w:cstheme="minorHAnsi"/>
          <w:lang w:eastAsia="el-GR"/>
        </w:rPr>
        <w:t>Ταχ</w:t>
      </w:r>
      <w:proofErr w:type="spellEnd"/>
      <w:r w:rsidRPr="000C7CE9">
        <w:rPr>
          <w:rFonts w:ascii="Liberation Sans Narrow" w:eastAsia="Times New Roman" w:hAnsi="Liberation Sans Narrow" w:cstheme="minorHAnsi"/>
          <w:lang w:eastAsia="el-GR"/>
        </w:rPr>
        <w:t xml:space="preserve">. Δ/νση: </w:t>
      </w:r>
      <w:r>
        <w:rPr>
          <w:rFonts w:ascii="Liberation Sans Narrow" w:eastAsia="Times New Roman" w:hAnsi="Liberation Sans Narrow" w:cstheme="minorHAnsi"/>
          <w:lang w:eastAsia="el-GR"/>
        </w:rPr>
        <w:t xml:space="preserve"> </w:t>
      </w:r>
      <w:r w:rsidRPr="000C7CE9">
        <w:rPr>
          <w:rFonts w:ascii="Liberation Sans Narrow" w:eastAsia="Times New Roman" w:hAnsi="Liberation Sans Narrow" w:cstheme="minorHAnsi"/>
          <w:lang w:eastAsia="el-GR"/>
        </w:rPr>
        <w:t>Εράτυρας 3, Σταθμός Λαρίσης (πλησίον στάση ΜΕΤΡΟ)</w:t>
      </w:r>
    </w:p>
    <w:p w14:paraId="4243261D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val="it-IT" w:eastAsia="el-GR"/>
        </w:rPr>
      </w:pPr>
      <w:r w:rsidRPr="000C7CE9">
        <w:rPr>
          <w:rFonts w:ascii="Liberation Sans Narrow" w:eastAsia="Times New Roman" w:hAnsi="Liberation Sans Narrow" w:cstheme="minorHAnsi"/>
          <w:lang w:eastAsia="el-GR"/>
        </w:rPr>
        <w:t>Τηλέφωνα</w:t>
      </w:r>
      <w:r w:rsidRPr="000C7CE9">
        <w:rPr>
          <w:rFonts w:ascii="Liberation Sans Narrow" w:eastAsia="Times New Roman" w:hAnsi="Liberation Sans Narrow" w:cstheme="minorHAnsi"/>
          <w:lang w:val="it-IT" w:eastAsia="el-GR"/>
        </w:rPr>
        <w:t>: 2108217749 - 2108221387</w:t>
      </w:r>
    </w:p>
    <w:p w14:paraId="2519F510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val="it-IT" w:eastAsia="el-GR"/>
        </w:rPr>
      </w:pPr>
      <w:r w:rsidRPr="000C7CE9">
        <w:rPr>
          <w:rFonts w:ascii="Liberation Sans Narrow" w:eastAsia="Times New Roman" w:hAnsi="Liberation Sans Narrow" w:cstheme="minorHAnsi"/>
          <w:lang w:val="it-IT" w:eastAsia="el-GR"/>
        </w:rPr>
        <w:t xml:space="preserve">E-mail: </w:t>
      </w:r>
      <w:hyperlink r:id="rId13" w:history="1">
        <w:r w:rsidRPr="000C7CE9">
          <w:rPr>
            <w:rStyle w:val="-"/>
            <w:rFonts w:ascii="Liberation Sans Narrow" w:eastAsia="Times New Roman" w:hAnsi="Liberation Sans Narrow" w:cstheme="minorHAnsi"/>
            <w:lang w:val="it-IT" w:eastAsia="el-GR"/>
          </w:rPr>
          <w:t>kdbm@in-esamea.gr</w:t>
        </w:r>
      </w:hyperlink>
    </w:p>
    <w:sectPr w:rsidR="00E410A9" w:rsidRPr="000C7CE9" w:rsidSect="00E410A9">
      <w:headerReference w:type="default" r:id="rId14"/>
      <w:footerReference w:type="default" r:id="rId15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8461" w14:textId="77777777" w:rsidR="00FF5A56" w:rsidRDefault="00FF5A56" w:rsidP="000301DD">
      <w:pPr>
        <w:spacing w:after="0" w:line="240" w:lineRule="auto"/>
      </w:pPr>
      <w:r>
        <w:separator/>
      </w:r>
    </w:p>
  </w:endnote>
  <w:endnote w:type="continuationSeparator" w:id="0">
    <w:p w14:paraId="56096CF9" w14:textId="77777777" w:rsidR="00FF5A56" w:rsidRDefault="00FF5A56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1649" w14:textId="234CD0C2" w:rsidR="000301DD" w:rsidRPr="00E410A9" w:rsidRDefault="00E410A9" w:rsidP="00E410A9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noProof/>
      </w:rPr>
    </w:pPr>
    <w:r w:rsidRPr="00D07A29">
      <w:rPr>
        <w:rFonts w:ascii="Liberation Sans Narrow" w:hAnsi="Liberation Sans Narrow"/>
        <w:noProof/>
      </w:rPr>
      <w:drawing>
        <wp:inline distT="0" distB="0" distL="0" distR="0" wp14:anchorId="48B1CD7E" wp14:editId="682527B9">
          <wp:extent cx="1406297" cy="742950"/>
          <wp:effectExtent l="0" t="0" r="3810" b="0"/>
          <wp:docPr id="397285000" name="Εικόνα 2" descr="Εικόνα που περιέχει λογότυπο, γραμματοσειρά, γραφικά,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48777" name="Εικόνα 2" descr="Εικόνα που περιέχει λογότυπο, γραμματοσειρά, γραφικά,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04" cy="75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0793">
      <w:rPr>
        <w:noProof/>
      </w:rPr>
      <w:drawing>
        <wp:inline distT="0" distB="0" distL="0" distR="0" wp14:anchorId="7471D2F3" wp14:editId="4DB69FF3">
          <wp:extent cx="3979949" cy="647625"/>
          <wp:effectExtent l="0" t="0" r="1905" b="635"/>
          <wp:docPr id="1903019857" name="Εικόνα 1" descr="Εικόνα που περιέχει κείμενο, γραμματοσειρά, στιγμιότυπο οθόνης, Μπελ ηλεκτρίκ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72579199" descr="Εικόνα που περιέχει κείμενο, γραμματοσειρά, στιγμιότυπο οθόνης, Μπελ ηλεκτρίκ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47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5F9DF" w14:textId="77777777" w:rsidR="00FF5A56" w:rsidRDefault="00FF5A56" w:rsidP="000301DD">
      <w:pPr>
        <w:spacing w:after="0" w:line="240" w:lineRule="auto"/>
      </w:pPr>
      <w:r>
        <w:separator/>
      </w:r>
    </w:p>
  </w:footnote>
  <w:footnote w:type="continuationSeparator" w:id="0">
    <w:p w14:paraId="10C722DE" w14:textId="77777777" w:rsidR="00FF5A56" w:rsidRDefault="00FF5A56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F06F4"/>
    <w:multiLevelType w:val="hybridMultilevel"/>
    <w:tmpl w:val="5D3AD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AE47AC"/>
    <w:multiLevelType w:val="hybridMultilevel"/>
    <w:tmpl w:val="5D3AD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3"/>
  </w:num>
  <w:num w:numId="2" w16cid:durableId="721051937">
    <w:abstractNumId w:val="10"/>
  </w:num>
  <w:num w:numId="3" w16cid:durableId="735736638">
    <w:abstractNumId w:val="9"/>
  </w:num>
  <w:num w:numId="4" w16cid:durableId="1766923924">
    <w:abstractNumId w:val="2"/>
  </w:num>
  <w:num w:numId="5" w16cid:durableId="1535459259">
    <w:abstractNumId w:val="7"/>
  </w:num>
  <w:num w:numId="6" w16cid:durableId="1400521897">
    <w:abstractNumId w:val="0"/>
  </w:num>
  <w:num w:numId="7" w16cid:durableId="1637366956">
    <w:abstractNumId w:val="8"/>
  </w:num>
  <w:num w:numId="8" w16cid:durableId="651830635">
    <w:abstractNumId w:val="6"/>
  </w:num>
  <w:num w:numId="9" w16cid:durableId="91167466">
    <w:abstractNumId w:val="5"/>
  </w:num>
  <w:num w:numId="10" w16cid:durableId="1975789510">
    <w:abstractNumId w:val="1"/>
  </w:num>
  <w:num w:numId="11" w16cid:durableId="1663703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742D"/>
    <w:rsid w:val="000301DD"/>
    <w:rsid w:val="00087AF4"/>
    <w:rsid w:val="000A0D4E"/>
    <w:rsid w:val="000A14E7"/>
    <w:rsid w:val="000B04D4"/>
    <w:rsid w:val="000C05AF"/>
    <w:rsid w:val="000F6EA0"/>
    <w:rsid w:val="00151652"/>
    <w:rsid w:val="001B1A42"/>
    <w:rsid w:val="001D6CE4"/>
    <w:rsid w:val="001E1E94"/>
    <w:rsid w:val="002178EF"/>
    <w:rsid w:val="00233AB0"/>
    <w:rsid w:val="002B6FB2"/>
    <w:rsid w:val="002C3935"/>
    <w:rsid w:val="002C56D7"/>
    <w:rsid w:val="002F2CE0"/>
    <w:rsid w:val="00323499"/>
    <w:rsid w:val="00327CCE"/>
    <w:rsid w:val="00330FF7"/>
    <w:rsid w:val="003A64B3"/>
    <w:rsid w:val="00406649"/>
    <w:rsid w:val="004439C6"/>
    <w:rsid w:val="0046483B"/>
    <w:rsid w:val="00485071"/>
    <w:rsid w:val="00492FDF"/>
    <w:rsid w:val="004A2FE4"/>
    <w:rsid w:val="004B3C53"/>
    <w:rsid w:val="004C60C0"/>
    <w:rsid w:val="004F7085"/>
    <w:rsid w:val="00547D27"/>
    <w:rsid w:val="005D00B4"/>
    <w:rsid w:val="005F23A4"/>
    <w:rsid w:val="0065577E"/>
    <w:rsid w:val="006D17E2"/>
    <w:rsid w:val="00722EBF"/>
    <w:rsid w:val="007376A8"/>
    <w:rsid w:val="00821584"/>
    <w:rsid w:val="00856894"/>
    <w:rsid w:val="00883824"/>
    <w:rsid w:val="008D2A65"/>
    <w:rsid w:val="008F1EFF"/>
    <w:rsid w:val="00920786"/>
    <w:rsid w:val="00944A4C"/>
    <w:rsid w:val="009932F0"/>
    <w:rsid w:val="009F194D"/>
    <w:rsid w:val="00AD351D"/>
    <w:rsid w:val="00AF0502"/>
    <w:rsid w:val="00B371F1"/>
    <w:rsid w:val="00B55EBA"/>
    <w:rsid w:val="00B574AE"/>
    <w:rsid w:val="00B8445B"/>
    <w:rsid w:val="00BB0A8D"/>
    <w:rsid w:val="00C231DD"/>
    <w:rsid w:val="00C70D51"/>
    <w:rsid w:val="00C95059"/>
    <w:rsid w:val="00CA6DFA"/>
    <w:rsid w:val="00CC1E1E"/>
    <w:rsid w:val="00D05CC8"/>
    <w:rsid w:val="00DB2F8A"/>
    <w:rsid w:val="00DE2536"/>
    <w:rsid w:val="00DE31E7"/>
    <w:rsid w:val="00E12D08"/>
    <w:rsid w:val="00E410A9"/>
    <w:rsid w:val="00ED7B94"/>
    <w:rsid w:val="00EE184C"/>
    <w:rsid w:val="00F240D1"/>
    <w:rsid w:val="00F3624C"/>
    <w:rsid w:val="00F62D21"/>
    <w:rsid w:val="00F65B0A"/>
    <w:rsid w:val="00F94734"/>
    <w:rsid w:val="00FA1BF6"/>
    <w:rsid w:val="00FF3D08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dbm@in-esame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021099469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dbm@in-esame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-esamea.gr/el/in-esamea/xairetismos-proedro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347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ΙΝΣΤΙΤΟΥΤΟ ΕΣΑΜΕΑ</cp:lastModifiedBy>
  <cp:revision>30</cp:revision>
  <cp:lastPrinted>2025-02-05T08:32:00Z</cp:lastPrinted>
  <dcterms:created xsi:type="dcterms:W3CDTF">2024-09-17T12:31:00Z</dcterms:created>
  <dcterms:modified xsi:type="dcterms:W3CDTF">2025-02-06T07:55:00Z</dcterms:modified>
</cp:coreProperties>
</file>